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E1B" w14:textId="63E3C63B" w:rsidR="007B2235" w:rsidRDefault="000640BA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5A5C">
        <w:rPr>
          <w:rFonts w:ascii="Times New Roman" w:eastAsia="Times New Roman" w:hAnsi="Times New Roman" w:cs="Times New Roman"/>
          <w:color w:val="000000"/>
          <w:lang w:eastAsia="ru-RU"/>
        </w:rPr>
        <w:t>УТВЕРЖДАЮ</w:t>
      </w:r>
    </w:p>
    <w:p w14:paraId="22249E3E" w14:textId="77777777" w:rsidR="007B2235" w:rsidRDefault="00ED5A5C" w:rsidP="00ED5A5C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Генеральный директор ООО «ИННФОКУС» </w:t>
      </w:r>
    </w:p>
    <w:p w14:paraId="71D77F58" w14:textId="77777777" w:rsidR="007B2235" w:rsidRDefault="00ED5A5C" w:rsidP="00ED5A5C">
      <w:pPr>
        <w:spacing w:after="24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_____________________/Артюшков М.Ю./ </w:t>
      </w:r>
    </w:p>
    <w:p w14:paraId="733D5677" w14:textId="44E8AB0B" w:rsidR="007B2235" w:rsidRDefault="00ED5A5C" w:rsidP="00ED5A5C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 Пермь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    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   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21» декабря 2023 г.</w:t>
      </w:r>
    </w:p>
    <w:p w14:paraId="363D73BD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антикоррупционной политике</w:t>
      </w:r>
    </w:p>
    <w:p w14:paraId="6E8DE94E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«ИННФОКУС»</w:t>
      </w:r>
    </w:p>
    <w:p w14:paraId="553C58C2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725FB66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72A2144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«Об антикоррупционной политике» (далее – «Положение») разработано в целях принятия мер по предупреждению коррупции, в соответствии с Федеральным законом от 25.12.2008 № 273-ФЗ "О противодействии коррупции", а также в целях обеспечения законности, правопорядка и является локальным документом ООО «ИННФОКУС» (далее – «Организация»), определяющим основные принципы и требования, направленные на предотвращение коррупции и соблюдение норм применяемого антикоррупционного законодательства руководством, работниками и иными лицами, которые могут действовать от имени Организации, а также контроль за их соблюдением в Организации. </w:t>
      </w:r>
    </w:p>
    <w:p w14:paraId="064B03CD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международно-правовыми актами, направленными на борьбу с коррупцией, действующим законодательством Российской Федерации в области противодействия коррупции, Уставом Организации.</w:t>
      </w:r>
    </w:p>
    <w:p w14:paraId="06DD77A3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обязательно для соблюдения всеми сотрудниками Организации.</w:t>
      </w:r>
    </w:p>
    <w:p w14:paraId="79436979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 знакомятся с настоящим Положением под подпись.</w:t>
      </w:r>
    </w:p>
    <w:p w14:paraId="2A324F2E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вступает в действие с момента утверждения его приказом руководителя Организации и действует до утверждения нового Положения.</w:t>
      </w:r>
    </w:p>
    <w:p w14:paraId="671453E0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настоящему Положению должны быть утверждены приказом руководителя Организации.</w:t>
      </w:r>
    </w:p>
    <w:p w14:paraId="11E2B31C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E00E1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7"/>
      <w:bookmarkEnd w:id="0"/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понятия, применяемые в Положении</w:t>
      </w:r>
    </w:p>
    <w:p w14:paraId="6B748B0E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14:paraId="710797B0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совершенное от имени или в интересах юридического лица;</w:t>
      </w:r>
    </w:p>
    <w:p w14:paraId="4B5321AA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политика - деятельность Организации, направленная на создание эффективной системы противодействия коррупции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с коррупцией), по минимизации </w:t>
      </w: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ликвидации последствий коррупционных правонарушений;</w:t>
      </w:r>
    </w:p>
    <w:p w14:paraId="4F3F51CC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Коррупционное правонарушение - деяние, обладающее признаками коррупции, за которое нормативными правовым актами предусмотрена гражданско-правовая, дисциплинарная, административная и уголовная ответственность;</w:t>
      </w:r>
    </w:p>
    <w:p w14:paraId="4B31CD2F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Коррупционный фактор - явление или совокупность явлений, порождающих коррупционные правонарушения или способствующие их распространению;</w:t>
      </w:r>
    </w:p>
    <w:p w14:paraId="50996841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коррупции - деятельность Организации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14:paraId="284159D6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– ситуация, при которой личная заинтересованность (прямая или косвенная работника Организации)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граждан, организаций, общества или государства, способное привести к причинению вреда правам и законными интересам граждан, организаций, общества и государства;</w:t>
      </w:r>
    </w:p>
    <w:p w14:paraId="6E202082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заинтересованность работника -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14:paraId="618C1D27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 - физические лица, состоящие с организацией в трудовых отношениях на основании трудового договора;</w:t>
      </w:r>
    </w:p>
    <w:p w14:paraId="574739CF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- сообщение работника Организации об обращении к нему в целях склонения к совершению коррупционных правонарушений.</w:t>
      </w:r>
    </w:p>
    <w:p w14:paraId="62818F77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1F69BD32" w14:textId="77777777" w:rsidR="00377F0F" w:rsidRPr="00377F0F" w:rsidRDefault="00377F0F" w:rsidP="00377F0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368BEF65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BD36E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антикоррупционной политики Организации</w:t>
      </w:r>
    </w:p>
    <w:p w14:paraId="109ADF5B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отражает приверженность Организации и её руководства высоким этническим стандартам и принципам открытого предоставления информации о поставляемых товарах, оказываемых услугах, выполняемых работах, устанавливаемых для организаций тарифах (прайс-листы), а также стремление Организации к усовершенствованию корпоративной культуры, следованию лучших практик корпоративного управления и поддержанию деловой репутации Организации на должном уровне.</w:t>
      </w:r>
    </w:p>
    <w:p w14:paraId="207768F9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антикоррупционной политики Организации является:</w:t>
      </w:r>
    </w:p>
    <w:p w14:paraId="2002D3CD" w14:textId="77777777" w:rsidR="00377F0F" w:rsidRPr="00377F0F" w:rsidRDefault="00377F0F" w:rsidP="00377F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 развития и формирования условий существования коррупции в Организации;</w:t>
      </w:r>
    </w:p>
    <w:p w14:paraId="278433EB" w14:textId="77777777" w:rsidR="00377F0F" w:rsidRPr="00377F0F" w:rsidRDefault="00377F0F" w:rsidP="00377F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14:paraId="15C88D0C" w14:textId="77777777" w:rsidR="00377F0F" w:rsidRPr="00377F0F" w:rsidRDefault="00377F0F" w:rsidP="00377F0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антикоррупционного сознания у работников Организации.</w:t>
      </w:r>
    </w:p>
    <w:p w14:paraId="49D7D48F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антикоррупционной политики:</w:t>
      </w:r>
    </w:p>
    <w:p w14:paraId="78024B8F" w14:textId="77777777" w:rsidR="00377F0F" w:rsidRPr="00377F0F" w:rsidRDefault="00377F0F" w:rsidP="00377F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мер по предупреждению, пресечению и минимизации последствий коррупционных действий в Организации;</w:t>
      </w:r>
    </w:p>
    <w:p w14:paraId="0B19B672" w14:textId="77777777" w:rsidR="00377F0F" w:rsidRPr="00377F0F" w:rsidRDefault="00377F0F" w:rsidP="00377F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предотвращение вовлечения сотрудников Организации в коррупционную деятельность;</w:t>
      </w:r>
    </w:p>
    <w:p w14:paraId="7478F2E0" w14:textId="77777777" w:rsidR="00377F0F" w:rsidRPr="00377F0F" w:rsidRDefault="00377F0F" w:rsidP="00377F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внешних факторов, способных вовлечь Организацию в коррупционную деятельность;</w:t>
      </w:r>
    </w:p>
    <w:p w14:paraId="5F0A75CE" w14:textId="77777777" w:rsidR="00377F0F" w:rsidRPr="00377F0F" w:rsidRDefault="00377F0F" w:rsidP="00377F0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возмещения вреда, причиненного коррупционными действиями Организации;</w:t>
      </w:r>
    </w:p>
    <w:p w14:paraId="2F56588C" w14:textId="77777777" w:rsidR="00377F0F" w:rsidRPr="00377F0F" w:rsidRDefault="00377F0F" w:rsidP="00377F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причин, способствующих коррупции в Обществе;</w:t>
      </w:r>
    </w:p>
    <w:p w14:paraId="1E8FBE3D" w14:textId="77777777" w:rsidR="00377F0F" w:rsidRPr="00377F0F" w:rsidRDefault="00377F0F" w:rsidP="00377F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риска вовлечения работников Общества в коррупционную деятельность;</w:t>
      </w:r>
    </w:p>
    <w:p w14:paraId="0B81F9AA" w14:textId="77777777" w:rsidR="00377F0F" w:rsidRPr="00377F0F" w:rsidRDefault="00377F0F" w:rsidP="00377F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сотрудников в условиях коррупционной ситуации;</w:t>
      </w:r>
    </w:p>
    <w:p w14:paraId="14539786" w14:textId="77777777" w:rsidR="00377F0F" w:rsidRPr="00377F0F" w:rsidRDefault="00377F0F" w:rsidP="00377F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нравственным нормам, основам устойчивости против коррупции;</w:t>
      </w:r>
    </w:p>
    <w:p w14:paraId="65E89BF6" w14:textId="77777777" w:rsidR="00377F0F" w:rsidRPr="00377F0F" w:rsidRDefault="00377F0F" w:rsidP="00377F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14:paraId="27B4139F" w14:textId="77777777" w:rsidR="00377F0F" w:rsidRPr="00377F0F" w:rsidRDefault="00377F0F" w:rsidP="00377F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эффективности мероприятий антикоррупционной политики;</w:t>
      </w:r>
    </w:p>
    <w:p w14:paraId="426179C7" w14:textId="77777777" w:rsidR="00377F0F" w:rsidRPr="00377F0F" w:rsidRDefault="00377F0F" w:rsidP="00377F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обязанности работников знать и соблюдать требования настоящего Положения, основные нормы антикоррупционного законодательства.</w:t>
      </w:r>
    </w:p>
    <w:p w14:paraId="308997EB" w14:textId="77777777" w:rsidR="00377F0F" w:rsidRPr="00377F0F" w:rsidRDefault="00377F0F" w:rsidP="00377F0F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5D6EF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Положения</w:t>
      </w:r>
    </w:p>
    <w:p w14:paraId="74634A04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Организации должны руководствоваться настоящим Положением и неукоснительно соблюдать его принципы и требования.</w:t>
      </w:r>
    </w:p>
    <w:p w14:paraId="201B6854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отвечает за организацию всех мероприятий, направленных на реализацию принципов и требований настоящего Положения, включая назначение лиц, ответственных за разработку антикоррупционных мероприятий, их внедрение и контроль.</w:t>
      </w:r>
    </w:p>
    <w:p w14:paraId="567E0F25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требования настоящего Положения распространяются на Контрагентов и представителей Организации,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</w:t>
      </w:r>
    </w:p>
    <w:p w14:paraId="3D17D3DC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формирует этический стандарт непримиримого отношения к любым формам и проявлениям коррупции, подавая пример своим поведением и осуществляя ознакомление с антикоррупционной политикой всех работников и контрагентов.</w:t>
      </w:r>
    </w:p>
    <w:p w14:paraId="56277B75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системы мер противодействия Организация основывается на следующих ключевых принципах противодействия коррупции:</w:t>
      </w:r>
    </w:p>
    <w:p w14:paraId="43B81DDB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работы Организации требованиям действующего законодательства Российской Федерации и общепринятым нормам. Соответствие реализуемых антикоррупционных мероприятий Конституции Российской Федерации, законодательству Российской Федерации и иным нормативным актам, применимым к предприятию.</w:t>
      </w:r>
    </w:p>
    <w:p w14:paraId="095E390C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личного примера руководства Организации. Ключевая роль руководства Организации в формировании культуры нетерпимости к коррупции и в сознании внутриорганизационной системы предупреждения и противодействия коррупции.</w:t>
      </w:r>
    </w:p>
    <w:p w14:paraId="7EBF36B4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вовлеченности работников.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08A2A42F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14:paraId="62815E3D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эффективности антикоррупционных процедур. Применение в Организации таких антикоррупционных мероприятий, которые имеют низкую стоимость, обеспечивают простоту реализации и приносят результат. </w:t>
      </w:r>
    </w:p>
    <w:p w14:paraId="180928B9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или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14:paraId="326BFD87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постоянного контроля и регулярного мониторинга. Регулярное осуществление мониторинга эффективности внедрения антикоррупционных стандартов и процедур, а также контроля за их исполнением.</w:t>
      </w:r>
    </w:p>
    <w:p w14:paraId="73E9DFFC" w14:textId="77777777" w:rsidR="00377F0F" w:rsidRPr="00377F0F" w:rsidRDefault="00377F0F" w:rsidP="00377F0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открытости работы. Информирование контрагентов, партнеров о принятом в Организации Положении, путем его размещения на сайте https://infcs.ru/.</w:t>
      </w:r>
    </w:p>
    <w:p w14:paraId="6E42AC5F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BB306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Антикоррупционное законодательство</w:t>
      </w:r>
    </w:p>
    <w:p w14:paraId="1D6FA00F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включая всех работников, должны соблюдать нормы российского антикоррупционного законодательства, установленные, в том числе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настоящим Положением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5E5C1FBC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в п. 5.1. всем работникам Организации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0F3A69A8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41D42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антикоррупционной политики в Организации</w:t>
      </w:r>
    </w:p>
    <w:p w14:paraId="061354E8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14:paraId="2EACF949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задач, изложенных в разд. 3 настоящего Положения, в Организации назначается лицо или несколько лиц, ответственных за реализацию антикоррупционной политики Организации в пределах их полномочий.</w:t>
      </w:r>
    </w:p>
    <w:p w14:paraId="3CE4376B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обязанности ответственного лица (ответственных лиц) за реализацию антикоррупционной политики Организации:</w:t>
      </w:r>
    </w:p>
    <w:p w14:paraId="1A2ECBCE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для принятия решений по вопросам предупреждения коррупции в Организации;</w:t>
      </w:r>
    </w:p>
    <w:p w14:paraId="104D5FB3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предложений, направленных на устранение причин и условий, порождающих риск возникновения коррупции в Организации;</w:t>
      </w:r>
    </w:p>
    <w:p w14:paraId="035D22E8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 в Организации;</w:t>
      </w:r>
    </w:p>
    <w:p w14:paraId="2710DFB2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14:paraId="4D627918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Организации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Организации или иными лицами;</w:t>
      </w:r>
    </w:p>
    <w:p w14:paraId="55CC67DB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коррупции;</w:t>
      </w:r>
    </w:p>
    <w:p w14:paraId="1DB92A1B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оперативно-разыскные мероприятия;</w:t>
      </w:r>
    </w:p>
    <w:p w14:paraId="639116B6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вопросам профилактики и противодействия коррупции в Организации и индивидуального консультирования работников Организации;</w:t>
      </w:r>
    </w:p>
    <w:p w14:paraId="50213A34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работников Организации;</w:t>
      </w:r>
    </w:p>
    <w:p w14:paraId="25C2C0EC" w14:textId="77777777" w:rsidR="00377F0F" w:rsidRPr="00377F0F" w:rsidRDefault="00377F0F" w:rsidP="00377F0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антикоррупционной пропаганды.</w:t>
      </w:r>
    </w:p>
    <w:p w14:paraId="3B6FE405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антикоррупционную политику лица: генеральный директор, финансовый директор, руководители подразделений (отделов).</w:t>
      </w:r>
    </w:p>
    <w:p w14:paraId="4E8B55D4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ответственного лица (лиц) направлена на выявление фактов нарушения антикоррупционного законодательства либо предотвращения действий сотрудников Организации, которые могут привести к коррупционным действиям.</w:t>
      </w:r>
    </w:p>
    <w:p w14:paraId="526880D4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(лица) для выполнения указанных выше задач имеет право проводить различные проверки, осуществлять запросы в различные подразделения Организации, знакомиться с личными делами сотрудников Организации.</w:t>
      </w:r>
    </w:p>
    <w:p w14:paraId="0E23248D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сотрудник Организации вправе обратиться к ответственному лицу, в том числе анонимно, с заявлением о ставшем ему известном факте нарушения антикоррупционной политики либо о возможном нарушении антикоррупционной политики, склонению к совершению коррупционных правонарушений. Уведомление/обращение работника может быть осуществлено как устно, так и письменно. Проверка сведений, содержащихся в уведомлении/обращении, проводится ответственным лицом (лицами) в течение 15 (пятнадцати) рабочих дней с момент получения и регистрации обращения/уведомления.</w:t>
      </w:r>
    </w:p>
    <w:p w14:paraId="753DFF66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нарушения антикоррупционного законодательства ответственное лицо (лица) проводит расследование данного факта, выявляет причины совершения коррупционного действия, определяет последствия и докладывает руководителю Организации.</w:t>
      </w:r>
    </w:p>
    <w:p w14:paraId="667BE583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на основании доклада ответственного лица (лиц) принимает соответствующие меры по привлечению виновных к ответственности и устранению последствий вреда, причиненного коррупционными действиями.</w:t>
      </w:r>
    </w:p>
    <w:p w14:paraId="3A20BD5D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выявления ответственным лицом (лицами) обстоятельств, которые могут спровоцировать совершение работников Организации коррупционных действий, ответственное лицо (лица) проводит беседы с указанным работником, выясняют причины, которые привели к созданию подобной ситуации, предоставляют руководителю Организации рекомендации по принятию мер для предотвращения подобных ситуаций в отношении данного работника и остальных работников в целом, выявляют работников, попадающих в группу риска по схожим причинам.</w:t>
      </w:r>
    </w:p>
    <w:p w14:paraId="150D6C68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ответственному лицу (лицам) стало известно о факте нарушения антикоррупционной политики третьими лицами в отношении Организации, ответственное лицо (лица) обязано немедленно доложить об этом руководителю Организации для привлечения соответствующих правоохранительных органов и предотвращения причинения вреда Организации.</w:t>
      </w:r>
    </w:p>
    <w:p w14:paraId="3F04A088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предоставляются руководителю Организации для принятия решения о применении дисциплинарного взыскания в срок, установленный действующим законодательством Российской Федерации.</w:t>
      </w:r>
    </w:p>
    <w:p w14:paraId="2F8F5793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3880794"/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требует от своих работников соблюдения настоящего Положения, информируя их о ключевых принципах, требованиях и санкциях за нарушение.</w:t>
      </w:r>
    </w:p>
    <w:bookmarkEnd w:id="1"/>
    <w:p w14:paraId="291F77E6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76FB2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с работниками</w:t>
      </w:r>
    </w:p>
    <w:p w14:paraId="4A94E1E5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требует от своих работников соблюдения настоящего Положения, информируя их о ключевых принципах, требованиях и санкциях за нарушение.</w:t>
      </w:r>
    </w:p>
    <w:p w14:paraId="4CAAED0D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закреплены следующие обязанности работников, связанных с предупреждением и противодействием коррупции:</w:t>
      </w:r>
    </w:p>
    <w:p w14:paraId="5454E3EA" w14:textId="77777777" w:rsidR="00377F0F" w:rsidRPr="00377F0F" w:rsidRDefault="00377F0F" w:rsidP="00377F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14:paraId="57B859D4" w14:textId="77777777" w:rsidR="00377F0F" w:rsidRPr="00377F0F" w:rsidRDefault="00377F0F" w:rsidP="00377F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Организации;</w:t>
      </w:r>
    </w:p>
    <w:p w14:paraId="565B0157" w14:textId="77777777" w:rsidR="00377F0F" w:rsidRPr="00377F0F" w:rsidRDefault="00377F0F" w:rsidP="00377F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руководителя Организации/непосредственного руководителя/ответственное лицо (лиц) за антикоррупционную политику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7C4F52F3" w14:textId="77777777" w:rsidR="00377F0F" w:rsidRPr="00377F0F" w:rsidRDefault="00377F0F" w:rsidP="00377F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непосредственному руководителю/руководителю Организации/ ответственному лицу (лицам) за антикоррупционную политику о возможности возникновения либо возникшем у работника конфликте интересов;</w:t>
      </w:r>
    </w:p>
    <w:p w14:paraId="0A2E2725" w14:textId="77777777" w:rsidR="00377F0F" w:rsidRPr="00377F0F" w:rsidRDefault="00377F0F" w:rsidP="00377F0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руководителя Организации/непосредственного руководителя/ответственное лицо (лиц) за антикоррупционную политику о предполагаемом возникновении или возникшем конфликте интересов, как только ему об этом станет известно. Рассмотрение представленных сведений и урегулирования конфликта интересов происходит конфиденциально. Поступившая информация тщательно проверяется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14:paraId="27A07B74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CFC8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Взаимодействие с посредниками и иными лицами, проверка контрагентов</w:t>
      </w:r>
    </w:p>
    <w:p w14:paraId="4AABFFCD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осуществляет выбор контрагентов для выполнения работ/оказания услуг на основании принципов: равноправия, справедливости, отсутствия дискриминации и необоснованных ограничений конкуренции по отношению к контрагентам; предотвращение коррупционных проявлений, конфликта интересов и иных злоупотреблений полномочиями.</w:t>
      </w:r>
    </w:p>
    <w:p w14:paraId="438134A3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стремится иметь деловые отношения с контрагентами, поддерживающими требования антикоррупционного законодательства и/или контрагентами, декларирующими непринятие коррупции.</w:t>
      </w:r>
    </w:p>
    <w:p w14:paraId="4ECD30E6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заявляет, что отказывает от стимулирования каким-либо образом работников контрагентов, в том числе путем предоставления денежных средств, подарков, безвозмездного выполнения в их адрес работ (услуг) и другими, не поименованными в настоящем Положении способами, ставящего работника контрагента в определенную зависимости и направленного на обеспечение выполнения этим работником каких-либо действий в пользу Организации.</w:t>
      </w:r>
    </w:p>
    <w:p w14:paraId="30D9BFAC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AF457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предупреждению коррупции</w:t>
      </w:r>
    </w:p>
    <w:p w14:paraId="4F9C72B0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108" w:type="dxa"/>
        <w:tblLook w:val="04A0" w:firstRow="1" w:lastRow="0" w:firstColumn="1" w:lastColumn="0" w:noHBand="0" w:noVBand="1"/>
      </w:tblPr>
      <w:tblGrid>
        <w:gridCol w:w="3431"/>
        <w:gridCol w:w="5812"/>
      </w:tblGrid>
      <w:tr w:rsidR="00377F0F" w:rsidRPr="00377F0F" w14:paraId="177028AA" w14:textId="77777777" w:rsidTr="00377F0F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B5E9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7BAB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77F0F" w:rsidRPr="00377F0F" w14:paraId="28EEF798" w14:textId="77777777" w:rsidTr="00377F0F">
        <w:trPr>
          <w:trHeight w:val="207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D4B78E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2AC76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договоры Организации положений о соблюдении антикоррупционных стандартов (антикоррупционной оговорки)</w:t>
            </w:r>
          </w:p>
        </w:tc>
      </w:tr>
      <w:tr w:rsidR="00377F0F" w:rsidRPr="00377F0F" w14:paraId="7A89E7CC" w14:textId="77777777" w:rsidTr="00377F0F">
        <w:trPr>
          <w:trHeight w:val="173"/>
        </w:trPr>
        <w:tc>
          <w:tcPr>
            <w:tcW w:w="3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5C0E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7D20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трудовые договоры работников Организации обязательства по соблюдению настоящего Положения (антикоррупционных положений) </w:t>
            </w:r>
          </w:p>
        </w:tc>
      </w:tr>
      <w:tr w:rsidR="00377F0F" w:rsidRPr="00377F0F" w14:paraId="70759309" w14:textId="77777777" w:rsidTr="00377F0F">
        <w:trPr>
          <w:trHeight w:val="208"/>
        </w:trPr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8E7FA3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C353E0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работником Организации о случаях склонения его к совершению коррупционных нарушений и порядка рассмотрения таких сообщений</w:t>
            </w:r>
          </w:p>
        </w:tc>
      </w:tr>
      <w:tr w:rsidR="00377F0F" w:rsidRPr="00377F0F" w14:paraId="1E5360C7" w14:textId="77777777" w:rsidTr="00377F0F">
        <w:trPr>
          <w:trHeight w:val="230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6B83A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2681EE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работником Организации о ставшей известной работнику Организации информации о случаях совершения коррупционных правонарушений другими работниками Организации, контрагентами Организации или иными лицами и порядка рассмотрения таких сообщений</w:t>
            </w:r>
          </w:p>
        </w:tc>
      </w:tr>
      <w:tr w:rsidR="00377F0F" w:rsidRPr="00377F0F" w14:paraId="493318D6" w14:textId="77777777" w:rsidTr="00377F0F">
        <w:trPr>
          <w:trHeight w:val="195"/>
        </w:trPr>
        <w:tc>
          <w:tcPr>
            <w:tcW w:w="3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4798C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A7E619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работником Организации о возникновении конфликта интересов и порядка урегулирования выявленного конфликта интересов</w:t>
            </w:r>
          </w:p>
        </w:tc>
      </w:tr>
      <w:tr w:rsidR="00377F0F" w:rsidRPr="00377F0F" w14:paraId="730E7816" w14:textId="77777777" w:rsidTr="00377F0F">
        <w:trPr>
          <w:trHeight w:val="254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4C95B8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D1894BA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Организации под подпись с локальными нормативными актами, регламентирующими вопросы предупреждения и противодействия коррупции в Организации, при приеме на работу, а также при принятии локального нормативного акта</w:t>
            </w:r>
          </w:p>
        </w:tc>
      </w:tr>
      <w:tr w:rsidR="00377F0F" w:rsidRPr="00377F0F" w14:paraId="46D35820" w14:textId="77777777" w:rsidTr="00377F0F">
        <w:trPr>
          <w:trHeight w:val="173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E000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2B27" w14:textId="77777777" w:rsidR="00377F0F" w:rsidRPr="00377F0F" w:rsidRDefault="00377F0F" w:rsidP="0037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Организации по вопросам применения </w:t>
            </w:r>
            <w:r w:rsidRPr="0037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(соблюдения) антикоррупционных стандартов и процедур, исполнения обязанностей</w:t>
            </w:r>
          </w:p>
        </w:tc>
      </w:tr>
    </w:tbl>
    <w:p w14:paraId="5B2CED0E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Подарки и представительские расходы</w:t>
      </w:r>
    </w:p>
    <w:p w14:paraId="658F23E6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и представительские расходы, в том числе на деловое гостеприимство, которые работники Организации от имени Организации могут использовать для дарения другим лицам и организациям, либо которые работники Организации в связи с их трудовой деятельностью в Организации могут получать от других лиц и организаций, должны соответствовать совокупности указанных ниже критериев: </w:t>
      </w:r>
    </w:p>
    <w:p w14:paraId="3F612B63" w14:textId="77777777" w:rsidR="00377F0F" w:rsidRPr="00377F0F" w:rsidRDefault="00377F0F" w:rsidP="00377F0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прямо связанными с целями деятельности Организации; </w:t>
      </w:r>
    </w:p>
    <w:p w14:paraId="0DCA3FF9" w14:textId="77777777" w:rsidR="00377F0F" w:rsidRPr="00377F0F" w:rsidRDefault="00377F0F" w:rsidP="00377F0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разумно обоснованными, соразмерными и не являться предметами роскоши;</w:t>
      </w:r>
    </w:p>
    <w:p w14:paraId="2304E01E" w14:textId="77777777" w:rsidR="00377F0F" w:rsidRPr="00377F0F" w:rsidRDefault="00377F0F" w:rsidP="00377F0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14:paraId="0D169C45" w14:textId="77777777" w:rsidR="00377F0F" w:rsidRPr="00377F0F" w:rsidRDefault="00377F0F" w:rsidP="00377F0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создавать репутационного риска для Организации, работников Организации и иных лиц в случае раскрытия информации о подарках или представительских расходах; </w:t>
      </w:r>
    </w:p>
    <w:p w14:paraId="3775AD7A" w14:textId="77777777" w:rsidR="00377F0F" w:rsidRPr="00377F0F" w:rsidRDefault="00377F0F" w:rsidP="00377F0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противоречить нормам действующего законодательства, принципам и требованиям настоящего Положения, другим локальным нормативным актам Организации. </w:t>
      </w:r>
    </w:p>
    <w:p w14:paraId="388CF3D1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в виде сувенирной продукции (продукции невысокой стоимости) с символикой Организации, предоставляемые на выставках, презентациях, иных мероприятиях, в которых официально участвует Организации, допускаются и рассматриваются в качестве имиджевых материалов. </w:t>
      </w:r>
    </w:p>
    <w:p w14:paraId="1272723E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подарки от имени Организации, работников Организации и его представителей третьим лицам в виде денежных средств, наличных или безналичных, в любой валюте.</w:t>
      </w:r>
    </w:p>
    <w:p w14:paraId="4B957BC8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A7788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несоблюдение требований настоящего Положения</w:t>
      </w:r>
    </w:p>
    <w:p w14:paraId="280AF922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Организации должны руководствоваться настоящим Положением и неукоснительно соблюдать закрепленные в нем принципы и требования.</w:t>
      </w:r>
    </w:p>
    <w:p w14:paraId="4804501D" w14:textId="77777777" w:rsidR="00377F0F" w:rsidRPr="00377F0F" w:rsidRDefault="00377F0F" w:rsidP="00377F0F">
      <w:pPr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настоящего Положения.</w:t>
      </w:r>
    </w:p>
    <w:p w14:paraId="68823C4E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 Организации являются ответственными за обеспечение контроля за соблюдением требований настоящего Положения своими подчиненными.</w:t>
      </w:r>
    </w:p>
    <w:p w14:paraId="67505905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требований настоящего Положения, могут быть привлечены к дисциплинарной, административной, гражданско-правовой и уголовной ответственности по инициативе Организации, правоохранительных органов или иных лиц в порядке и по основаниям, предусмотренным действующим законодательством Российской Федерации, локальными нормативными актами и трудовыми договорами.</w:t>
      </w:r>
    </w:p>
    <w:p w14:paraId="1074091C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8E270D" w14:textId="77777777" w:rsidR="00377F0F" w:rsidRPr="00377F0F" w:rsidRDefault="00377F0F" w:rsidP="00377F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изменений</w:t>
      </w:r>
    </w:p>
    <w:p w14:paraId="5B96BC75" w14:textId="77777777" w:rsidR="00377F0F" w:rsidRP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настоящее Положение возможно внесение изменений путем издания соответствующего приказа.</w:t>
      </w:r>
    </w:p>
    <w:p w14:paraId="6F258882" w14:textId="706D70BA" w:rsidR="00377F0F" w:rsidRDefault="00377F0F" w:rsidP="00377F0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Положение могут вносится по инициативе генерального директора, всеми работниками Общества через соответствующего руководителя отдела, юрисконсульта, главного бухгалтера, а также при внесении изменений в Трудовой кодекс </w:t>
      </w:r>
      <w:r w:rsidRPr="0037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РФ и законодательство Российской Федерации о противодействии коррупции.</w:t>
      </w:r>
    </w:p>
    <w:p w14:paraId="16223BD3" w14:textId="77777777" w:rsidR="00377F0F" w:rsidRPr="00377F0F" w:rsidRDefault="00377F0F" w:rsidP="00377F0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FC0886" w14:textId="3A5DC8EC" w:rsidR="007B2235" w:rsidRPr="00377F0F" w:rsidRDefault="00377F0F" w:rsidP="00377F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77F0F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sectPr w:rsidR="007B2235" w:rsidRPr="00377F0F" w:rsidSect="00B80440">
      <w:headerReference w:type="default" r:id="rId7"/>
      <w:pgSz w:w="11906" w:h="16838"/>
      <w:pgMar w:top="211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AC4A" w14:textId="77777777" w:rsidR="00B80440" w:rsidRDefault="00B80440">
      <w:pPr>
        <w:spacing w:after="0" w:line="240" w:lineRule="auto"/>
      </w:pPr>
      <w:r>
        <w:separator/>
      </w:r>
    </w:p>
  </w:endnote>
  <w:endnote w:type="continuationSeparator" w:id="0">
    <w:p w14:paraId="3F59A8C3" w14:textId="77777777" w:rsidR="00B80440" w:rsidRDefault="00B8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2F88" w14:textId="77777777" w:rsidR="00B80440" w:rsidRDefault="00B80440">
      <w:pPr>
        <w:spacing w:after="0" w:line="240" w:lineRule="auto"/>
      </w:pPr>
      <w:r>
        <w:separator/>
      </w:r>
    </w:p>
  </w:footnote>
  <w:footnote w:type="continuationSeparator" w:id="0">
    <w:p w14:paraId="6251E338" w14:textId="77777777" w:rsidR="00B80440" w:rsidRDefault="00B8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C7E2" w14:textId="5B37325E" w:rsidR="00461598" w:rsidRPr="00940149" w:rsidRDefault="00461598" w:rsidP="00461598">
    <w:pPr>
      <w:pStyle w:val="aa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4C8E304" wp14:editId="5C10A798">
          <wp:simplePos x="0" y="0"/>
          <wp:positionH relativeFrom="margin">
            <wp:align>left</wp:align>
          </wp:positionH>
          <wp:positionV relativeFrom="paragraph">
            <wp:posOffset>-76034</wp:posOffset>
          </wp:positionV>
          <wp:extent cx="2975610" cy="655320"/>
          <wp:effectExtent l="0" t="0" r="0" b="0"/>
          <wp:wrapNone/>
          <wp:docPr id="708590968" name="Рисунок 708590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561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52AA7" wp14:editId="2C50FB29">
              <wp:simplePos x="0" y="0"/>
              <wp:positionH relativeFrom="margin">
                <wp:align>right</wp:align>
              </wp:positionH>
              <wp:positionV relativeFrom="paragraph">
                <wp:posOffset>-229015</wp:posOffset>
              </wp:positionV>
              <wp:extent cx="2103120" cy="990600"/>
              <wp:effectExtent l="0" t="0" r="0" b="0"/>
              <wp:wrapNone/>
              <wp:docPr id="17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75674" w14:textId="77777777" w:rsidR="00461598" w:rsidRPr="005F610D" w:rsidRDefault="00461598" w:rsidP="00461598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</w:pPr>
                          <w:r w:rsidRPr="005F610D"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  <w:t>ООО «ИННФОКУС»</w:t>
                          </w:r>
                        </w:p>
                        <w:p w14:paraId="527C79D4" w14:textId="77777777" w:rsidR="00461598" w:rsidRPr="005F610D" w:rsidRDefault="00461598" w:rsidP="00461598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</w:pPr>
                          <w:r w:rsidRPr="005F610D"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  <w:t>ИНН 5904343931 КПП 590501001</w:t>
                          </w:r>
                        </w:p>
                        <w:p w14:paraId="0C56CE2C" w14:textId="23E40844" w:rsidR="00461598" w:rsidRPr="005F610D" w:rsidRDefault="00461598" w:rsidP="00461598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</w:pPr>
                          <w:r w:rsidRPr="005F610D"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  <w:t>614000, г. Пермь, Стахановская 54П, оф.</w:t>
                          </w:r>
                          <w:r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  <w:t xml:space="preserve"> 401</w:t>
                          </w:r>
                        </w:p>
                        <w:p w14:paraId="79301518" w14:textId="77777777" w:rsidR="00461598" w:rsidRPr="005F610D" w:rsidRDefault="00461598" w:rsidP="00461598">
                          <w:pPr>
                            <w:spacing w:after="0" w:line="240" w:lineRule="auto"/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</w:pPr>
                          <w:r w:rsidRPr="005F610D">
                            <w:rPr>
                              <w:rFonts w:ascii="Verdana" w:hAnsi="Verdana" w:cs="Arial"/>
                              <w:color w:val="5C5A5A"/>
                              <w:sz w:val="16"/>
                              <w:szCs w:val="16"/>
                            </w:rPr>
                            <w:t>+</w:t>
                          </w:r>
                          <w:r w:rsidRPr="005F610D">
                            <w:rPr>
                              <w:rFonts w:ascii="Verdana" w:hAnsi="Verdana"/>
                              <w:color w:val="5C5A5A"/>
                              <w:sz w:val="16"/>
                              <w:szCs w:val="16"/>
                              <w:lang w:eastAsia="ru-RU"/>
                            </w:rPr>
                            <w:t>7 (342) 225 11 31</w:t>
                          </w:r>
                        </w:p>
                        <w:p w14:paraId="44A632E1" w14:textId="77777777" w:rsidR="00461598" w:rsidRPr="00536AD5" w:rsidRDefault="00000000" w:rsidP="00461598">
                          <w:pPr>
                            <w:spacing w:after="0"/>
                            <w:rPr>
                              <w:rFonts w:ascii="Verdana" w:hAnsi="Verdana" w:cs="Arial"/>
                              <w:color w:val="209D38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61598" w:rsidRPr="00536AD5">
                              <w:rPr>
                                <w:rStyle w:val="af0"/>
                                <w:rFonts w:ascii="Verdana" w:hAnsi="Verdana"/>
                                <w:color w:val="209D38"/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r w:rsidR="00461598" w:rsidRPr="00536AD5">
                              <w:rPr>
                                <w:rStyle w:val="af0"/>
                                <w:rFonts w:ascii="Verdana" w:hAnsi="Verdana"/>
                                <w:color w:val="209D38"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 w:rsidR="00461598" w:rsidRPr="00536AD5">
                              <w:rPr>
                                <w:rStyle w:val="af0"/>
                                <w:rFonts w:ascii="Verdana" w:hAnsi="Verdana"/>
                                <w:color w:val="209D38"/>
                                <w:sz w:val="16"/>
                                <w:szCs w:val="16"/>
                                <w:lang w:val="en-US"/>
                              </w:rPr>
                              <w:t>infcs</w:t>
                            </w:r>
                            <w:proofErr w:type="spellEnd"/>
                            <w:r w:rsidR="00461598" w:rsidRPr="00536AD5">
                              <w:rPr>
                                <w:rStyle w:val="af0"/>
                                <w:rFonts w:ascii="Verdana" w:hAnsi="Verdana"/>
                                <w:color w:val="209D38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="00461598" w:rsidRPr="00536AD5">
                              <w:rPr>
                                <w:rStyle w:val="af0"/>
                                <w:rFonts w:ascii="Verdana" w:hAnsi="Verdana"/>
                                <w:color w:val="209D38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36FAB0A3" w14:textId="69DE2938" w:rsidR="00461598" w:rsidRPr="00536AD5" w:rsidRDefault="00000000" w:rsidP="00461598">
                          <w:pPr>
                            <w:rPr>
                              <w:rStyle w:val="af0"/>
                              <w:rFonts w:ascii="Verdana" w:hAnsi="Verdana"/>
                              <w:color w:val="209D38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461598" w:rsidRPr="00EF1253">
                              <w:rPr>
                                <w:rStyle w:val="af0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="00461598" w:rsidRPr="00EF1253">
                              <w:rPr>
                                <w:rStyle w:val="af0"/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="00461598" w:rsidRPr="00EF1253">
                              <w:rPr>
                                <w:rStyle w:val="af0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infcs</w:t>
                            </w:r>
                            <w:proofErr w:type="spellEnd"/>
                            <w:r w:rsidR="00461598" w:rsidRPr="00EF1253">
                              <w:rPr>
                                <w:rStyle w:val="af0"/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="00461598" w:rsidRPr="00EF1253">
                              <w:rPr>
                                <w:rStyle w:val="af0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4A574152" w14:textId="77777777" w:rsidR="00461598" w:rsidRPr="003753B8" w:rsidRDefault="00461598" w:rsidP="00461598">
                          <w:pPr>
                            <w:rPr>
                              <w:rFonts w:ascii="Verdana" w:hAnsi="Verdana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2AA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14.4pt;margin-top:-18.05pt;width:165.6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" filled="f" stroked="f">
              <v:textbox>
                <w:txbxContent>
                  <w:p w14:paraId="56B75674" w14:textId="77777777" w:rsidR="00461598" w:rsidRPr="005F610D" w:rsidRDefault="00461598" w:rsidP="00461598">
                    <w:pPr>
                      <w:spacing w:after="0" w:line="240" w:lineRule="auto"/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</w:pPr>
                    <w:r w:rsidRPr="005F610D"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  <w:t>ООО «ИННФОКУС»</w:t>
                    </w:r>
                  </w:p>
                  <w:p w14:paraId="527C79D4" w14:textId="77777777" w:rsidR="00461598" w:rsidRPr="005F610D" w:rsidRDefault="00461598" w:rsidP="00461598">
                    <w:pPr>
                      <w:spacing w:after="0" w:line="240" w:lineRule="auto"/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</w:pPr>
                    <w:r w:rsidRPr="005F610D"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  <w:t>ИНН 5904343931 КПП 590501001</w:t>
                    </w:r>
                  </w:p>
                  <w:p w14:paraId="0C56CE2C" w14:textId="23E40844" w:rsidR="00461598" w:rsidRPr="005F610D" w:rsidRDefault="00461598" w:rsidP="00461598">
                    <w:pPr>
                      <w:spacing w:after="0" w:line="240" w:lineRule="auto"/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</w:pPr>
                    <w:r w:rsidRPr="005F610D"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  <w:t>614000, г. Пермь, Стахановская 54П, оф.</w:t>
                    </w:r>
                    <w:r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  <w:t xml:space="preserve"> 401</w:t>
                    </w:r>
                  </w:p>
                  <w:p w14:paraId="79301518" w14:textId="77777777" w:rsidR="00461598" w:rsidRPr="005F610D" w:rsidRDefault="00461598" w:rsidP="00461598">
                    <w:pPr>
                      <w:spacing w:after="0" w:line="240" w:lineRule="auto"/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</w:pPr>
                    <w:r w:rsidRPr="005F610D">
                      <w:rPr>
                        <w:rFonts w:ascii="Verdana" w:hAnsi="Verdana" w:cs="Arial"/>
                        <w:color w:val="5C5A5A"/>
                        <w:sz w:val="16"/>
                        <w:szCs w:val="16"/>
                      </w:rPr>
                      <w:t>+</w:t>
                    </w:r>
                    <w:r w:rsidRPr="005F610D">
                      <w:rPr>
                        <w:rFonts w:ascii="Verdana" w:hAnsi="Verdana"/>
                        <w:color w:val="5C5A5A"/>
                        <w:sz w:val="16"/>
                        <w:szCs w:val="16"/>
                        <w:lang w:eastAsia="ru-RU"/>
                      </w:rPr>
                      <w:t>7 (342) 225 11 31</w:t>
                    </w:r>
                  </w:p>
                  <w:p w14:paraId="44A632E1" w14:textId="77777777" w:rsidR="00461598" w:rsidRPr="00536AD5" w:rsidRDefault="00377F0F" w:rsidP="00461598">
                    <w:pPr>
                      <w:spacing w:after="0"/>
                      <w:rPr>
                        <w:rFonts w:ascii="Verdana" w:hAnsi="Verdana" w:cs="Arial"/>
                        <w:color w:val="209D38"/>
                        <w:sz w:val="16"/>
                        <w:szCs w:val="16"/>
                      </w:rPr>
                    </w:pPr>
                    <w:hyperlink r:id="rId4" w:history="1">
                      <w:r w:rsidR="00461598" w:rsidRPr="00536AD5">
                        <w:rPr>
                          <w:rStyle w:val="af0"/>
                          <w:rFonts w:ascii="Verdana" w:hAnsi="Verdana"/>
                          <w:color w:val="209D38"/>
                          <w:sz w:val="16"/>
                          <w:szCs w:val="16"/>
                          <w:lang w:val="en-US"/>
                        </w:rPr>
                        <w:t>in</w:t>
                      </w:r>
                      <w:r w:rsidR="00461598" w:rsidRPr="00536AD5">
                        <w:rPr>
                          <w:rStyle w:val="af0"/>
                          <w:rFonts w:ascii="Verdana" w:hAnsi="Verdana"/>
                          <w:color w:val="209D38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="00461598" w:rsidRPr="00536AD5">
                        <w:rPr>
                          <w:rStyle w:val="af0"/>
                          <w:rFonts w:ascii="Verdana" w:hAnsi="Verdana"/>
                          <w:color w:val="209D38"/>
                          <w:sz w:val="16"/>
                          <w:szCs w:val="16"/>
                          <w:lang w:val="en-US"/>
                        </w:rPr>
                        <w:t>infcs</w:t>
                      </w:r>
                      <w:proofErr w:type="spellEnd"/>
                      <w:r w:rsidR="00461598" w:rsidRPr="00536AD5">
                        <w:rPr>
                          <w:rStyle w:val="af0"/>
                          <w:rFonts w:ascii="Verdana" w:hAnsi="Verdana"/>
                          <w:color w:val="209D38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="00461598" w:rsidRPr="00536AD5">
                        <w:rPr>
                          <w:rStyle w:val="af0"/>
                          <w:rFonts w:ascii="Verdana" w:hAnsi="Verdana"/>
                          <w:color w:val="209D38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36FAB0A3" w14:textId="69DE2938" w:rsidR="00461598" w:rsidRPr="00536AD5" w:rsidRDefault="00377F0F" w:rsidP="00461598">
                    <w:pPr>
                      <w:rPr>
                        <w:rStyle w:val="af0"/>
                        <w:rFonts w:ascii="Verdana" w:hAnsi="Verdana"/>
                        <w:color w:val="209D38"/>
                        <w:sz w:val="16"/>
                        <w:szCs w:val="16"/>
                      </w:rPr>
                    </w:pPr>
                    <w:hyperlink r:id="rId5" w:history="1">
                      <w:r w:rsidR="00461598" w:rsidRPr="00EF1253">
                        <w:rPr>
                          <w:rStyle w:val="af0"/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="00461598" w:rsidRPr="00EF1253">
                        <w:rPr>
                          <w:rStyle w:val="af0"/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="00461598" w:rsidRPr="00EF1253">
                        <w:rPr>
                          <w:rStyle w:val="af0"/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infcs</w:t>
                      </w:r>
                      <w:proofErr w:type="spellEnd"/>
                      <w:r w:rsidR="00461598" w:rsidRPr="00EF1253">
                        <w:rPr>
                          <w:rStyle w:val="af0"/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="00461598" w:rsidRPr="00EF1253">
                        <w:rPr>
                          <w:rStyle w:val="af0"/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4A574152" w14:textId="77777777" w:rsidR="00461598" w:rsidRPr="003753B8" w:rsidRDefault="00461598" w:rsidP="00461598">
                    <w:pPr>
                      <w:rPr>
                        <w:rFonts w:ascii="Verdana" w:hAnsi="Verdana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9AC16E4" w14:textId="7936B8A6" w:rsidR="00461598" w:rsidRDefault="0046159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CC8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7DE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808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83FE9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28145207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117E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025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74D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3795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57" w:hanging="435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9" w15:restartNumberingAfterBreak="0">
    <w:nsid w:val="318A3762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442AB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6C1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A7B46"/>
    <w:multiLevelType w:val="hybridMultilevel"/>
    <w:tmpl w:val="0EBC8274"/>
    <w:lvl w:ilvl="0" w:tplc="0A84C5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83DABD14">
      <w:start w:val="1"/>
      <w:numFmt w:val="lowerLetter"/>
      <w:lvlText w:val="%2."/>
      <w:lvlJc w:val="left"/>
      <w:pPr>
        <w:ind w:left="720" w:hanging="360"/>
      </w:pPr>
    </w:lvl>
    <w:lvl w:ilvl="2" w:tplc="60E82822">
      <w:start w:val="1"/>
      <w:numFmt w:val="lowerRoman"/>
      <w:lvlText w:val="%3."/>
      <w:lvlJc w:val="right"/>
      <w:pPr>
        <w:ind w:left="1440" w:hanging="180"/>
      </w:pPr>
    </w:lvl>
    <w:lvl w:ilvl="3" w:tplc="165C3C6A">
      <w:start w:val="1"/>
      <w:numFmt w:val="decimal"/>
      <w:lvlText w:val="%4."/>
      <w:lvlJc w:val="left"/>
      <w:pPr>
        <w:ind w:left="2160" w:hanging="360"/>
      </w:pPr>
    </w:lvl>
    <w:lvl w:ilvl="4" w:tplc="2C10AA90">
      <w:start w:val="1"/>
      <w:numFmt w:val="lowerLetter"/>
      <w:lvlText w:val="%5."/>
      <w:lvlJc w:val="left"/>
      <w:pPr>
        <w:ind w:left="2880" w:hanging="360"/>
      </w:pPr>
    </w:lvl>
    <w:lvl w:ilvl="5" w:tplc="F522C6D6">
      <w:start w:val="1"/>
      <w:numFmt w:val="lowerRoman"/>
      <w:lvlText w:val="%6."/>
      <w:lvlJc w:val="right"/>
      <w:pPr>
        <w:ind w:left="3600" w:hanging="180"/>
      </w:pPr>
    </w:lvl>
    <w:lvl w:ilvl="6" w:tplc="AD9821E0">
      <w:start w:val="1"/>
      <w:numFmt w:val="decimal"/>
      <w:lvlText w:val="%7."/>
      <w:lvlJc w:val="left"/>
      <w:pPr>
        <w:ind w:left="4320" w:hanging="360"/>
      </w:pPr>
    </w:lvl>
    <w:lvl w:ilvl="7" w:tplc="DFDC7F5A">
      <w:start w:val="1"/>
      <w:numFmt w:val="lowerLetter"/>
      <w:lvlText w:val="%8."/>
      <w:lvlJc w:val="left"/>
      <w:pPr>
        <w:ind w:left="5040" w:hanging="360"/>
      </w:pPr>
    </w:lvl>
    <w:lvl w:ilvl="8" w:tplc="47E23300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E064E45"/>
    <w:multiLevelType w:val="hybridMultilevel"/>
    <w:tmpl w:val="FFFFFFFF"/>
    <w:lvl w:ilvl="0" w:tplc="926A8B4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4F2BF8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F0499"/>
    <w:multiLevelType w:val="hybridMultilevel"/>
    <w:tmpl w:val="1A323B4E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67A97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51B94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45FF6"/>
    <w:multiLevelType w:val="hybridMultilevel"/>
    <w:tmpl w:val="FFFFFFFF"/>
    <w:lvl w:ilvl="0" w:tplc="EA9AC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80181">
    <w:abstractNumId w:val="12"/>
  </w:num>
  <w:num w:numId="2" w16cid:durableId="25302591">
    <w:abstractNumId w:val="8"/>
  </w:num>
  <w:num w:numId="3" w16cid:durableId="592319756">
    <w:abstractNumId w:val="0"/>
  </w:num>
  <w:num w:numId="4" w16cid:durableId="119228655">
    <w:abstractNumId w:val="9"/>
  </w:num>
  <w:num w:numId="5" w16cid:durableId="780881693">
    <w:abstractNumId w:val="18"/>
  </w:num>
  <w:num w:numId="6" w16cid:durableId="1048069818">
    <w:abstractNumId w:val="6"/>
  </w:num>
  <w:num w:numId="7" w16cid:durableId="1535457334">
    <w:abstractNumId w:val="14"/>
  </w:num>
  <w:num w:numId="8" w16cid:durableId="465045429">
    <w:abstractNumId w:val="3"/>
  </w:num>
  <w:num w:numId="9" w16cid:durableId="1513304190">
    <w:abstractNumId w:val="17"/>
  </w:num>
  <w:num w:numId="10" w16cid:durableId="2138328083">
    <w:abstractNumId w:val="11"/>
  </w:num>
  <w:num w:numId="11" w16cid:durableId="779956308">
    <w:abstractNumId w:val="16"/>
  </w:num>
  <w:num w:numId="12" w16cid:durableId="1434784532">
    <w:abstractNumId w:val="1"/>
  </w:num>
  <w:num w:numId="13" w16cid:durableId="881482463">
    <w:abstractNumId w:val="7"/>
  </w:num>
  <w:num w:numId="14" w16cid:durableId="1307514768">
    <w:abstractNumId w:val="13"/>
  </w:num>
  <w:num w:numId="15" w16cid:durableId="869803561">
    <w:abstractNumId w:val="2"/>
  </w:num>
  <w:num w:numId="16" w16cid:durableId="845363463">
    <w:abstractNumId w:val="4"/>
  </w:num>
  <w:num w:numId="17" w16cid:durableId="163984497">
    <w:abstractNumId w:val="10"/>
  </w:num>
  <w:num w:numId="18" w16cid:durableId="1703506690">
    <w:abstractNumId w:val="5"/>
  </w:num>
  <w:num w:numId="19" w16cid:durableId="12461115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5"/>
    <w:rsid w:val="000640BA"/>
    <w:rsid w:val="002D00D6"/>
    <w:rsid w:val="00377F0F"/>
    <w:rsid w:val="00461598"/>
    <w:rsid w:val="004E2037"/>
    <w:rsid w:val="00544098"/>
    <w:rsid w:val="007B2235"/>
    <w:rsid w:val="00B80440"/>
    <w:rsid w:val="00B93BB3"/>
    <w:rsid w:val="00DB6FF4"/>
    <w:rsid w:val="00E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C3E22"/>
  <w15:docId w15:val="{23D83A25-32A5-45F1-9055-7285237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Unresolved Mention"/>
    <w:basedOn w:val="a0"/>
    <w:uiPriority w:val="99"/>
    <w:semiHidden/>
    <w:unhideWhenUsed/>
    <w:rsid w:val="0046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fcs.ru" TargetMode="External"/><Relationship Id="rId2" Type="http://schemas.openxmlformats.org/officeDocument/2006/relationships/hyperlink" Target="mailto:in@infcs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infcs.ru" TargetMode="External"/><Relationship Id="rId4" Type="http://schemas.openxmlformats.org/officeDocument/2006/relationships/hyperlink" Target="mailto:in@inf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Гомзикова</dc:creator>
  <cp:keywords/>
  <dc:description/>
  <cp:lastModifiedBy>Надежда Букалова</cp:lastModifiedBy>
  <cp:revision>16</cp:revision>
  <dcterms:created xsi:type="dcterms:W3CDTF">2023-11-28T05:58:00Z</dcterms:created>
  <dcterms:modified xsi:type="dcterms:W3CDTF">2024-02-27T12:14:00Z</dcterms:modified>
</cp:coreProperties>
</file>